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84E32" w14:textId="77777777" w:rsidR="00000000" w:rsidRDefault="00000000">
      <w:pPr>
        <w:pStyle w:val="Titel"/>
      </w:pPr>
      <w:r>
        <w:t>TM-</w:t>
      </w:r>
      <w:proofErr w:type="spellStart"/>
      <w:r>
        <w:t>ShifttasteAbschalten</w:t>
      </w:r>
      <w:proofErr w:type="spellEnd"/>
    </w:p>
    <w:p w14:paraId="169C950E" w14:textId="77777777" w:rsidR="00000000" w:rsidRDefault="00000000">
      <w:pPr>
        <w:spacing w:before="240"/>
        <w:rPr>
          <w:b/>
          <w:i/>
          <w:sz w:val="22"/>
          <w:u w:val="single"/>
        </w:rPr>
      </w:pPr>
      <w:r>
        <w:rPr>
          <w:b/>
          <w:i/>
          <w:sz w:val="22"/>
          <w:u w:val="single"/>
        </w:rPr>
        <w:t>Funktion:</w:t>
      </w:r>
    </w:p>
    <w:p w14:paraId="100EF91B" w14:textId="77777777" w:rsidR="00000000" w:rsidRDefault="00000000">
      <w:pPr>
        <w:rPr>
          <w:sz w:val="22"/>
        </w:rPr>
      </w:pPr>
      <w:r>
        <w:rPr>
          <w:sz w:val="22"/>
        </w:rPr>
        <w:t>Mit der Funktion "TM-</w:t>
      </w:r>
      <w:proofErr w:type="spellStart"/>
      <w:r>
        <w:rPr>
          <w:sz w:val="22"/>
        </w:rPr>
        <w:t>ShifttasteAbschalten</w:t>
      </w:r>
      <w:proofErr w:type="spellEnd"/>
      <w:r>
        <w:rPr>
          <w:sz w:val="22"/>
        </w:rPr>
        <w:t>" kann die Funktion der Shifttaste beim Start einer Datenbank abgeschaltet werden. Damit können die Starteigenschaften einer Datenbank geschützt werden.</w:t>
      </w:r>
    </w:p>
    <w:p w14:paraId="29774213" w14:textId="77777777" w:rsidR="00000000" w:rsidRDefault="00000000">
      <w:pPr>
        <w:spacing w:before="240"/>
        <w:rPr>
          <w:b/>
          <w:i/>
          <w:sz w:val="22"/>
          <w:u w:val="single"/>
        </w:rPr>
      </w:pPr>
      <w:r>
        <w:rPr>
          <w:b/>
          <w:i/>
          <w:sz w:val="22"/>
          <w:u w:val="single"/>
        </w:rPr>
        <w:t>Konzeption:</w:t>
      </w:r>
    </w:p>
    <w:p w14:paraId="5F2E8E65" w14:textId="77777777" w:rsidR="00000000" w:rsidRDefault="00000000">
      <w:pPr>
        <w:pStyle w:val="Textkrper"/>
      </w:pPr>
      <w:r>
        <w:t>Die Funktion ist allgemein gehalten und kann ohne großen Aufwand in jede Datenbank integriert werden. Auch der Einsatz in einer Bibliotheksdatenbank ist möglich.</w:t>
      </w:r>
    </w:p>
    <w:p w14:paraId="18199B13" w14:textId="77777777" w:rsidR="00000000" w:rsidRDefault="00000000">
      <w:pPr>
        <w:spacing w:before="240"/>
        <w:rPr>
          <w:b/>
          <w:i/>
          <w:sz w:val="22"/>
          <w:u w:val="single"/>
        </w:rPr>
      </w:pPr>
      <w:r>
        <w:rPr>
          <w:b/>
          <w:i/>
          <w:sz w:val="22"/>
          <w:u w:val="single"/>
        </w:rPr>
        <w:t>Ausprobieren:</w:t>
      </w:r>
    </w:p>
    <w:p w14:paraId="295EEE56" w14:textId="77777777" w:rsidR="00000000" w:rsidRDefault="00000000">
      <w:pPr>
        <w:rPr>
          <w:sz w:val="22"/>
        </w:rPr>
      </w:pPr>
      <w:r>
        <w:rPr>
          <w:sz w:val="22"/>
        </w:rPr>
        <w:t>Probieren Sie es aus. Doppelklicken Sie in das „versteckte Rechteck“. Jetzt werden Sie aufgefordert ein Passwort einzugeben. Dieses lautet „Test“. Danach kann die Funktion der Shifttaste ein- oder ausgeschaltet werden. Achtung: Diese Änderung wird erst mit dem nächsten Start der Datenbank wirksam.</w:t>
      </w:r>
    </w:p>
    <w:p w14:paraId="39EA2931" w14:textId="77777777" w:rsidR="00000000" w:rsidRDefault="00000000">
      <w:pPr>
        <w:spacing w:before="240"/>
        <w:rPr>
          <w:b/>
          <w:i/>
          <w:sz w:val="22"/>
          <w:u w:val="single"/>
        </w:rPr>
      </w:pPr>
      <w:r>
        <w:rPr>
          <w:b/>
          <w:i/>
          <w:sz w:val="22"/>
          <w:u w:val="single"/>
        </w:rPr>
        <w:t>Einbau in eigene DB:</w:t>
      </w:r>
    </w:p>
    <w:p w14:paraId="673B0F5F" w14:textId="77777777" w:rsidR="00000000" w:rsidRDefault="00000000">
      <w:pPr>
        <w:rPr>
          <w:sz w:val="22"/>
        </w:rPr>
      </w:pPr>
      <w:r>
        <w:rPr>
          <w:sz w:val="22"/>
        </w:rPr>
        <w:t>Zum Einbau in eine Datenbankanwendung gehen Sie wie folgt beschrieben vor:</w:t>
      </w:r>
    </w:p>
    <w:p w14:paraId="5FC98FCB" w14:textId="77777777" w:rsidR="00000000" w:rsidRDefault="00000000">
      <w:pPr>
        <w:numPr>
          <w:ilvl w:val="0"/>
          <w:numId w:val="1"/>
        </w:numPr>
        <w:spacing w:before="60" w:after="60"/>
        <w:ind w:left="357" w:hanging="357"/>
        <w:rPr>
          <w:sz w:val="22"/>
        </w:rPr>
      </w:pPr>
      <w:r>
        <w:rPr>
          <w:sz w:val="22"/>
        </w:rPr>
        <w:t>Importieren Sie das Formular „</w:t>
      </w:r>
      <w:proofErr w:type="spellStart"/>
      <w:r>
        <w:rPr>
          <w:sz w:val="22"/>
        </w:rPr>
        <w:t>frm_TM-PasswortPruefen</w:t>
      </w:r>
      <w:proofErr w:type="spellEnd"/>
      <w:r>
        <w:rPr>
          <w:sz w:val="22"/>
        </w:rPr>
        <w:t>“.</w:t>
      </w:r>
    </w:p>
    <w:p w14:paraId="529E483F" w14:textId="77777777" w:rsidR="00000000" w:rsidRDefault="00000000">
      <w:pPr>
        <w:numPr>
          <w:ilvl w:val="0"/>
          <w:numId w:val="1"/>
        </w:numPr>
        <w:spacing w:before="60" w:after="60"/>
        <w:ind w:left="357" w:hanging="357"/>
        <w:rPr>
          <w:sz w:val="22"/>
        </w:rPr>
      </w:pPr>
      <w:r>
        <w:rPr>
          <w:sz w:val="22"/>
        </w:rPr>
        <w:t>Importieren Sie das Modul „</w:t>
      </w:r>
      <w:proofErr w:type="spellStart"/>
      <w:r>
        <w:rPr>
          <w:sz w:val="22"/>
        </w:rPr>
        <w:t>mdl_TM-PasswortPruefen</w:t>
      </w:r>
      <w:proofErr w:type="spellEnd"/>
      <w:r>
        <w:rPr>
          <w:sz w:val="22"/>
        </w:rPr>
        <w:t>“.</w:t>
      </w:r>
    </w:p>
    <w:p w14:paraId="1D466923" w14:textId="77777777" w:rsidR="00000000" w:rsidRDefault="00000000">
      <w:pPr>
        <w:numPr>
          <w:ilvl w:val="0"/>
          <w:numId w:val="1"/>
        </w:numPr>
        <w:spacing w:before="60" w:after="60"/>
        <w:ind w:left="357" w:hanging="357"/>
        <w:rPr>
          <w:sz w:val="22"/>
        </w:rPr>
      </w:pPr>
      <w:r>
        <w:rPr>
          <w:sz w:val="22"/>
        </w:rPr>
        <w:t>Importieren Sie das Modul „</w:t>
      </w:r>
      <w:proofErr w:type="spellStart"/>
      <w:r>
        <w:rPr>
          <w:sz w:val="22"/>
        </w:rPr>
        <w:t>mdl_TM-ShifttasteAbschalten</w:t>
      </w:r>
      <w:proofErr w:type="spellEnd"/>
      <w:r>
        <w:rPr>
          <w:sz w:val="22"/>
        </w:rPr>
        <w:t>“.</w:t>
      </w:r>
    </w:p>
    <w:p w14:paraId="313C2BCC" w14:textId="77777777" w:rsidR="00000000" w:rsidRDefault="00000000">
      <w:pPr>
        <w:numPr>
          <w:ilvl w:val="0"/>
          <w:numId w:val="1"/>
        </w:numPr>
        <w:spacing w:before="60" w:after="60"/>
        <w:ind w:left="357" w:hanging="357"/>
        <w:rPr>
          <w:sz w:val="22"/>
        </w:rPr>
      </w:pPr>
      <w:r>
        <w:rPr>
          <w:sz w:val="22"/>
        </w:rPr>
        <w:t>Binden Sie über die Starteigenschaften ein Startformular ein.</w:t>
      </w:r>
    </w:p>
    <w:p w14:paraId="6C6900E8" w14:textId="77777777" w:rsidR="00000000" w:rsidRDefault="00000000">
      <w:pPr>
        <w:numPr>
          <w:ilvl w:val="0"/>
          <w:numId w:val="1"/>
        </w:numPr>
        <w:spacing w:before="60" w:after="60"/>
        <w:ind w:left="357" w:hanging="357"/>
        <w:rPr>
          <w:sz w:val="22"/>
        </w:rPr>
      </w:pPr>
      <w:r>
        <w:rPr>
          <w:sz w:val="22"/>
        </w:rPr>
        <w:t>Auf diesem plazieren Sie an geeigneter Stelle ein Rechteck.</w:t>
      </w:r>
    </w:p>
    <w:p w14:paraId="1354AF48" w14:textId="77777777" w:rsidR="00000000" w:rsidRDefault="00000000">
      <w:pPr>
        <w:numPr>
          <w:ilvl w:val="0"/>
          <w:numId w:val="1"/>
        </w:numPr>
        <w:spacing w:before="60" w:after="60"/>
        <w:ind w:left="357" w:hanging="357"/>
        <w:rPr>
          <w:sz w:val="22"/>
        </w:rPr>
      </w:pPr>
      <w:r>
        <w:rPr>
          <w:sz w:val="22"/>
        </w:rPr>
        <w:t>Beim Rechteck stellen Sie die Rahmenart auf „Transparent“ ein.</w:t>
      </w:r>
    </w:p>
    <w:p w14:paraId="32D51F52" w14:textId="77777777" w:rsidR="00000000" w:rsidRDefault="00000000">
      <w:pPr>
        <w:numPr>
          <w:ilvl w:val="0"/>
          <w:numId w:val="1"/>
        </w:numPr>
        <w:spacing w:before="60" w:after="60"/>
        <w:ind w:left="357" w:hanging="357"/>
        <w:rPr>
          <w:sz w:val="22"/>
        </w:rPr>
      </w:pPr>
      <w:r>
        <w:rPr>
          <w:sz w:val="22"/>
        </w:rPr>
        <w:t>Die Hintergrundfarbe stellen Sie auf die Hintergrundfarbe des Formulars ein.</w:t>
      </w:r>
    </w:p>
    <w:p w14:paraId="351F4F2D" w14:textId="77777777" w:rsidR="00000000" w:rsidRDefault="00000000">
      <w:pPr>
        <w:numPr>
          <w:ilvl w:val="0"/>
          <w:numId w:val="1"/>
        </w:numPr>
        <w:spacing w:before="60" w:after="60"/>
        <w:ind w:left="357" w:hanging="357"/>
        <w:rPr>
          <w:sz w:val="22"/>
        </w:rPr>
      </w:pPr>
      <w:r>
        <w:rPr>
          <w:sz w:val="22"/>
        </w:rPr>
        <w:t>Beim Ereignis „Beim Doppelklicken“ des versteckten Rechtecks geben Sie folgenden Code ein:</w:t>
      </w:r>
      <w:r>
        <w:rPr>
          <w:sz w:val="22"/>
        </w:rPr>
        <w:br/>
      </w:r>
      <w:r>
        <w:rPr>
          <w:sz w:val="22"/>
        </w:rPr>
        <w:br/>
      </w:r>
      <w:r>
        <w:rPr>
          <w:i/>
          <w:sz w:val="22"/>
        </w:rPr>
        <w:t xml:space="preserve">Call </w:t>
      </w:r>
      <w:proofErr w:type="spellStart"/>
      <w:r>
        <w:rPr>
          <w:i/>
          <w:sz w:val="22"/>
        </w:rPr>
        <w:t>ShiftTasteAendern</w:t>
      </w:r>
      <w:proofErr w:type="spellEnd"/>
      <w:r>
        <w:rPr>
          <w:i/>
          <w:sz w:val="22"/>
        </w:rPr>
        <w:br/>
      </w:r>
      <w:r>
        <w:rPr>
          <w:sz w:val="22"/>
        </w:rPr>
        <w:br/>
        <w:t>Das voreingestellte Passwort können Sie im Modul „</w:t>
      </w:r>
      <w:proofErr w:type="spellStart"/>
      <w:r>
        <w:rPr>
          <w:sz w:val="22"/>
        </w:rPr>
        <w:t>mdl_TM-ShifttasteAbschalten</w:t>
      </w:r>
      <w:proofErr w:type="spellEnd"/>
      <w:r>
        <w:rPr>
          <w:sz w:val="22"/>
        </w:rPr>
        <w:t>“ in der Funktion „</w:t>
      </w:r>
      <w:proofErr w:type="spellStart"/>
      <w:r>
        <w:rPr>
          <w:sz w:val="22"/>
        </w:rPr>
        <w:t>ShiftTasteAendern</w:t>
      </w:r>
      <w:proofErr w:type="spellEnd"/>
      <w:r>
        <w:rPr>
          <w:sz w:val="22"/>
        </w:rPr>
        <w:t>()“ ändern.</w:t>
      </w:r>
    </w:p>
    <w:p w14:paraId="0D2D48A4" w14:textId="77777777" w:rsidR="00000000" w:rsidRDefault="00000000">
      <w:pPr>
        <w:numPr>
          <w:ilvl w:val="0"/>
          <w:numId w:val="1"/>
        </w:numPr>
        <w:spacing w:before="60" w:after="60"/>
        <w:ind w:left="357" w:hanging="357"/>
        <w:rPr>
          <w:sz w:val="22"/>
        </w:rPr>
      </w:pPr>
      <w:r>
        <w:rPr>
          <w:sz w:val="22"/>
        </w:rPr>
        <w:t>FERTIG</w:t>
      </w:r>
    </w:p>
    <w:p w14:paraId="1D488682" w14:textId="77777777" w:rsidR="00000000" w:rsidRDefault="00000000">
      <w:pPr>
        <w:spacing w:before="240"/>
        <w:rPr>
          <w:b/>
          <w:i/>
          <w:sz w:val="22"/>
          <w:u w:val="single"/>
        </w:rPr>
      </w:pPr>
      <w:r>
        <w:rPr>
          <w:b/>
          <w:i/>
          <w:sz w:val="22"/>
          <w:u w:val="single"/>
        </w:rPr>
        <w:t>Abschlußbemerkung:</w:t>
      </w:r>
    </w:p>
    <w:p w14:paraId="025CF548" w14:textId="77777777" w:rsidR="00CE6277" w:rsidRDefault="00000000">
      <w:pPr>
        <w:rPr>
          <w:sz w:val="22"/>
        </w:rPr>
      </w:pPr>
      <w:r>
        <w:rPr>
          <w:sz w:val="22"/>
        </w:rPr>
        <w:t xml:space="preserve">Diese Beispieldatenbank wurde mit großer Sorgfalt entwickelt. Garantien können jedoch keine übernommen werden. Anregungen und Kritik senden Sie bitte an </w:t>
      </w:r>
      <w:bookmarkStart w:id="0" w:name="_Hlt497453013"/>
      <w:r>
        <w:rPr>
          <w:sz w:val="22"/>
        </w:rPr>
        <w:fldChar w:fldCharType="begin"/>
      </w:r>
      <w:r>
        <w:rPr>
          <w:sz w:val="22"/>
        </w:rPr>
        <w:instrText xml:space="preserve"> HYPERLINK "mailto:Th.Moeller@T-Online.de" </w:instrText>
      </w:r>
      <w:r>
        <w:rPr>
          <w:sz w:val="22"/>
        </w:rPr>
      </w:r>
      <w:r>
        <w:rPr>
          <w:sz w:val="22"/>
        </w:rPr>
        <w:fldChar w:fldCharType="separate"/>
      </w:r>
      <w:hyperlink r:id="rId5" w:history="1">
        <w:hyperlink r:id="rId6" w:history="1">
          <w:r>
            <w:rPr>
              <w:rStyle w:val="Hyperlink"/>
              <w:sz w:val="22"/>
            </w:rPr>
            <w:t>Access@Team-Moeller.de</w:t>
          </w:r>
        </w:hyperlink>
      </w:hyperlink>
      <w:r>
        <w:rPr>
          <w:sz w:val="22"/>
        </w:rPr>
        <w:fldChar w:fldCharType="end"/>
      </w:r>
      <w:bookmarkEnd w:id="0"/>
      <w:r>
        <w:rPr>
          <w:sz w:val="22"/>
        </w:rPr>
        <w:t>.</w:t>
      </w:r>
    </w:p>
    <w:sectPr w:rsidR="00CE6277">
      <w:pgSz w:w="11906" w:h="16838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3C1150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79520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44F9"/>
    <w:rsid w:val="006144F9"/>
    <w:rsid w:val="00CE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326658"/>
  <w15:chartTrackingRefBased/>
  <w15:docId w15:val="{A24B5FD3-D9D8-40EE-9E29-70BF80825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i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pPr>
      <w:jc w:val="center"/>
    </w:pPr>
    <w:rPr>
      <w:b/>
      <w:sz w:val="32"/>
      <w:u w:val="single"/>
    </w:rPr>
  </w:style>
  <w:style w:type="paragraph" w:styleId="Textkrper">
    <w:name w:val="Body Text"/>
    <w:basedOn w:val="Standard"/>
    <w:semiHidden/>
    <w:rPr>
      <w:sz w:val="22"/>
    </w:r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ccess@Team-Moeller.de?subject=Anmerkungen%20zu%20TM-ShifttasteAbschalten" TargetMode="External"/><Relationship Id="rId5" Type="http://schemas.openxmlformats.org/officeDocument/2006/relationships/hyperlink" Target="mailto:Th.Moeller@T-Online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TM-ShifttasteAbschalten</vt:lpstr>
    </vt:vector>
  </TitlesOfParts>
  <Company>Team-Moeller.de </Company>
  <LinksUpToDate>false</LinksUpToDate>
  <CharactersWithSpaces>1864</CharactersWithSpaces>
  <SharedDoc>false</SharedDoc>
  <HLinks>
    <vt:vector size="18" baseType="variant">
      <vt:variant>
        <vt:i4>2490391</vt:i4>
      </vt:variant>
      <vt:variant>
        <vt:i4>4</vt:i4>
      </vt:variant>
      <vt:variant>
        <vt:i4>0</vt:i4>
      </vt:variant>
      <vt:variant>
        <vt:i4>5</vt:i4>
      </vt:variant>
      <vt:variant>
        <vt:lpwstr>mailto:Access@Team-Moeller.de?subject=Anmerkungen zu TM-ShifttasteAbschalten</vt:lpwstr>
      </vt:variant>
      <vt:variant>
        <vt:lpwstr/>
      </vt:variant>
      <vt:variant>
        <vt:i4>3473411</vt:i4>
      </vt:variant>
      <vt:variant>
        <vt:i4>2</vt:i4>
      </vt:variant>
      <vt:variant>
        <vt:i4>0</vt:i4>
      </vt:variant>
      <vt:variant>
        <vt:i4>5</vt:i4>
      </vt:variant>
      <vt:variant>
        <vt:lpwstr>mailto:Th.Moeller@T-Online.de</vt:lpwstr>
      </vt:variant>
      <vt:variant>
        <vt:lpwstr/>
      </vt:variant>
      <vt:variant>
        <vt:i4>3473411</vt:i4>
      </vt:variant>
      <vt:variant>
        <vt:i4>0</vt:i4>
      </vt:variant>
      <vt:variant>
        <vt:i4>0</vt:i4>
      </vt:variant>
      <vt:variant>
        <vt:i4>5</vt:i4>
      </vt:variant>
      <vt:variant>
        <vt:lpwstr>mailto:Th.Moeller@T-Online.de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TM-ShifttasteAbschalten</dc:title>
  <dc:subject>Beschreibung für Einbau in eigene DB</dc:subject>
  <dc:creator>Thomas Möller</dc:creator>
  <cp:keywords/>
  <dc:description/>
  <cp:lastModifiedBy>Thomas Möller</cp:lastModifiedBy>
  <cp:revision>2</cp:revision>
  <dcterms:created xsi:type="dcterms:W3CDTF">2023-02-12T18:34:00Z</dcterms:created>
  <dcterms:modified xsi:type="dcterms:W3CDTF">2023-02-12T18:34:00Z</dcterms:modified>
</cp:coreProperties>
</file>